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9FA" w:rsidRDefault="00D229FA">
      <w:r>
        <w:t xml:space="preserve">MICRO CASE 13: </w:t>
      </w:r>
    </w:p>
    <w:p w:rsidR="00D229FA" w:rsidRDefault="00D229FA"/>
    <w:p w:rsidR="00D229FA" w:rsidRDefault="00D229FA">
      <w:r>
        <w:tab/>
        <w:t xml:space="preserve">In </w:t>
      </w:r>
      <w:r w:rsidRPr="00D229FA">
        <w:rPr>
          <w:b/>
        </w:rPr>
        <w:t>December</w:t>
      </w:r>
      <w:r>
        <w:t xml:space="preserve">, a </w:t>
      </w:r>
      <w:r w:rsidRPr="00D229FA">
        <w:rPr>
          <w:b/>
        </w:rPr>
        <w:t>71-yr old man from a nursing home</w:t>
      </w:r>
      <w:r>
        <w:t xml:space="preserve"> was brought to the hospital in </w:t>
      </w:r>
      <w:r w:rsidRPr="00D229FA">
        <w:rPr>
          <w:b/>
        </w:rPr>
        <w:t>acute respiratory distress</w:t>
      </w:r>
      <w:r>
        <w:t xml:space="preserve">. He had been in </w:t>
      </w:r>
      <w:proofErr w:type="gramStart"/>
      <w:r>
        <w:t>his  usual</w:t>
      </w:r>
      <w:proofErr w:type="gramEnd"/>
      <w:r>
        <w:t xml:space="preserve"> state of health until 10 p.m. the previous day, when he suddenly developed </w:t>
      </w:r>
      <w:r w:rsidRPr="00D229FA">
        <w:rPr>
          <w:b/>
        </w:rPr>
        <w:t>fever, chills</w:t>
      </w:r>
      <w:r>
        <w:t xml:space="preserve">, muscle </w:t>
      </w:r>
      <w:r w:rsidRPr="00D229FA">
        <w:rPr>
          <w:b/>
        </w:rPr>
        <w:t>aches, cough</w:t>
      </w:r>
      <w:r>
        <w:t xml:space="preserve">, and </w:t>
      </w:r>
      <w:r w:rsidRPr="00D229FA">
        <w:rPr>
          <w:b/>
        </w:rPr>
        <w:t>prostration.</w:t>
      </w:r>
      <w:r>
        <w:t xml:space="preserve"> Several other nursing home residents had developed a similar illness during the previous week.</w:t>
      </w:r>
    </w:p>
    <w:p w:rsidR="00D229FA" w:rsidRDefault="00D229FA">
      <w:r>
        <w:tab/>
        <w:t xml:space="preserve">His past medical history was unremarkable, and he had not seen a physician in the past year. </w:t>
      </w:r>
    </w:p>
    <w:p w:rsidR="00D229FA" w:rsidRDefault="00D229FA"/>
    <w:p w:rsidR="00D229FA" w:rsidRPr="00D229FA" w:rsidRDefault="00D229FA" w:rsidP="00D229FA">
      <w:pPr>
        <w:pStyle w:val="ListParagraph"/>
        <w:numPr>
          <w:ilvl w:val="0"/>
          <w:numId w:val="1"/>
        </w:numPr>
        <w:rPr>
          <w:rFonts w:ascii="Georgia" w:hAnsi="Georgia" w:cs="Georgia"/>
          <w:b/>
          <w:color w:val="4A4A4A"/>
          <w:sz w:val="26"/>
          <w:szCs w:val="26"/>
        </w:rPr>
      </w:pPr>
      <w:r w:rsidRPr="00D229FA">
        <w:rPr>
          <w:rFonts w:ascii="Georgia" w:hAnsi="Georgia" w:cs="Georgia"/>
          <w:color w:val="4A4A4A"/>
          <w:sz w:val="26"/>
          <w:szCs w:val="26"/>
        </w:rPr>
        <w:t xml:space="preserve">PHYSICAL EXAM: </w:t>
      </w:r>
      <w:r>
        <w:rPr>
          <w:rFonts w:ascii="Georgia" w:hAnsi="Georgia" w:cs="Georgia"/>
          <w:color w:val="4A4A4A"/>
          <w:sz w:val="26"/>
          <w:szCs w:val="26"/>
        </w:rPr>
        <w:t>lung exam unremarkable</w:t>
      </w:r>
    </w:p>
    <w:p w:rsidR="00D229FA" w:rsidRPr="00D229FA" w:rsidRDefault="00D229FA" w:rsidP="00D229FA">
      <w:pPr>
        <w:rPr>
          <w:rFonts w:ascii="Georgia" w:hAnsi="Georgia" w:cs="Georgia"/>
          <w:b/>
          <w:color w:val="4A4A4A"/>
          <w:sz w:val="26"/>
          <w:szCs w:val="26"/>
        </w:rPr>
      </w:pPr>
    </w:p>
    <w:p w:rsidR="00D229FA" w:rsidRPr="00D229FA" w:rsidRDefault="00D229FA" w:rsidP="00D229FA">
      <w:pPr>
        <w:pStyle w:val="ListParagraph"/>
        <w:numPr>
          <w:ilvl w:val="0"/>
          <w:numId w:val="1"/>
        </w:numPr>
        <w:rPr>
          <w:rFonts w:ascii="Georgia" w:hAnsi="Georgia" w:cs="Georgia"/>
          <w:b/>
          <w:color w:val="4A4A4A"/>
          <w:sz w:val="26"/>
          <w:szCs w:val="26"/>
        </w:rPr>
      </w:pPr>
      <w:r w:rsidRPr="00D229FA">
        <w:rPr>
          <w:rFonts w:ascii="Georgia" w:hAnsi="Georgia" w:cs="Georgia"/>
          <w:color w:val="4A4A4A"/>
          <w:sz w:val="26"/>
          <w:szCs w:val="26"/>
        </w:rPr>
        <w:t>DIFFERENTIAL:</w:t>
      </w:r>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Adenovirus</w:t>
      </w:r>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Bacterial </w:t>
      </w:r>
      <w:proofErr w:type="spellStart"/>
      <w:r>
        <w:rPr>
          <w:rFonts w:ascii="Georgia" w:hAnsi="Georgia" w:cs="Georgia"/>
          <w:color w:val="4A4A4A"/>
          <w:sz w:val="26"/>
          <w:szCs w:val="26"/>
        </w:rPr>
        <w:t>pneumoniae</w:t>
      </w:r>
      <w:proofErr w:type="spellEnd"/>
    </w:p>
    <w:p w:rsidR="00D229FA" w:rsidRPr="00D229FA" w:rsidRDefault="00D229FA" w:rsidP="00D229FA">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Chlamydophila</w:t>
      </w:r>
      <w:proofErr w:type="spellEnd"/>
      <w:r>
        <w:rPr>
          <w:rFonts w:ascii="Georgia" w:hAnsi="Georgia" w:cs="Georgia"/>
          <w:color w:val="4A4A4A"/>
          <w:sz w:val="26"/>
          <w:szCs w:val="26"/>
        </w:rPr>
        <w:t xml:space="preserve"> </w:t>
      </w:r>
      <w:proofErr w:type="spellStart"/>
      <w:r>
        <w:rPr>
          <w:rFonts w:ascii="Georgia" w:hAnsi="Georgia" w:cs="Georgia"/>
          <w:color w:val="4A4A4A"/>
          <w:sz w:val="26"/>
          <w:szCs w:val="26"/>
        </w:rPr>
        <w:t>pneumonae</w:t>
      </w:r>
      <w:proofErr w:type="spellEnd"/>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Influenza (types A, B, or C)</w:t>
      </w:r>
    </w:p>
    <w:p w:rsidR="00D229FA" w:rsidRPr="00D229FA" w:rsidRDefault="00D229FA" w:rsidP="00D229FA">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Mycoplasma</w:t>
      </w:r>
      <w:proofErr w:type="spellEnd"/>
      <w:r>
        <w:rPr>
          <w:rFonts w:ascii="Georgia" w:hAnsi="Georgia" w:cs="Georgia"/>
          <w:color w:val="4A4A4A"/>
          <w:sz w:val="26"/>
          <w:szCs w:val="26"/>
        </w:rPr>
        <w:t xml:space="preserve"> </w:t>
      </w:r>
      <w:proofErr w:type="spellStart"/>
      <w:r>
        <w:rPr>
          <w:rFonts w:ascii="Georgia" w:hAnsi="Georgia" w:cs="Georgia"/>
          <w:color w:val="4A4A4A"/>
          <w:sz w:val="26"/>
          <w:szCs w:val="26"/>
        </w:rPr>
        <w:t>pneumonae</w:t>
      </w:r>
      <w:proofErr w:type="spellEnd"/>
    </w:p>
    <w:p w:rsidR="00D229FA" w:rsidRPr="00D229FA" w:rsidRDefault="00D229FA" w:rsidP="00D229FA">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Coxicella</w:t>
      </w:r>
      <w:proofErr w:type="spellEnd"/>
      <w:r>
        <w:rPr>
          <w:rFonts w:ascii="Georgia" w:hAnsi="Georgia" w:cs="Georgia"/>
          <w:color w:val="4A4A4A"/>
          <w:sz w:val="26"/>
          <w:szCs w:val="26"/>
        </w:rPr>
        <w:t xml:space="preserve"> </w:t>
      </w:r>
      <w:proofErr w:type="spellStart"/>
      <w:r>
        <w:rPr>
          <w:rFonts w:ascii="Georgia" w:hAnsi="Georgia" w:cs="Georgia"/>
          <w:color w:val="4A4A4A"/>
          <w:sz w:val="26"/>
          <w:szCs w:val="26"/>
        </w:rPr>
        <w:t>burnetti</w:t>
      </w:r>
      <w:proofErr w:type="spellEnd"/>
      <w:r>
        <w:rPr>
          <w:rFonts w:ascii="Georgia" w:hAnsi="Georgia" w:cs="Georgia"/>
          <w:color w:val="4A4A4A"/>
          <w:sz w:val="26"/>
          <w:szCs w:val="26"/>
        </w:rPr>
        <w:t xml:space="preserve"> (Q fever)</w:t>
      </w:r>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Rationale:</w:t>
      </w:r>
    </w:p>
    <w:p w:rsidR="00D229FA" w:rsidRPr="00D229FA" w:rsidRDefault="00D229FA" w:rsidP="00D229FA">
      <w:pPr>
        <w:pStyle w:val="ListParagraph"/>
        <w:numPr>
          <w:ilvl w:val="2"/>
          <w:numId w:val="1"/>
        </w:numPr>
        <w:rPr>
          <w:rFonts w:ascii="Georgia" w:hAnsi="Georgia" w:cs="Georgia"/>
          <w:b/>
          <w:color w:val="4A4A4A"/>
          <w:sz w:val="26"/>
          <w:szCs w:val="26"/>
        </w:rPr>
      </w:pPr>
      <w:r>
        <w:rPr>
          <w:rFonts w:ascii="Georgia" w:hAnsi="Georgia" w:cs="Georgia"/>
          <w:color w:val="4A4A4A"/>
          <w:sz w:val="26"/>
          <w:szCs w:val="26"/>
        </w:rPr>
        <w:t xml:space="preserve">In the appropriate season, typical clinical features are usually adequate to make a diagnosis of influenza. Other viral causes are generally not as acute or severe in onset. The presence of headache and </w:t>
      </w:r>
      <w:proofErr w:type="spellStart"/>
      <w:r>
        <w:rPr>
          <w:rFonts w:ascii="Georgia" w:hAnsi="Georgia" w:cs="Georgia"/>
          <w:color w:val="4A4A4A"/>
          <w:sz w:val="26"/>
          <w:szCs w:val="26"/>
        </w:rPr>
        <w:t>myalgia</w:t>
      </w:r>
      <w:proofErr w:type="spellEnd"/>
      <w:r>
        <w:rPr>
          <w:rFonts w:ascii="Georgia" w:hAnsi="Georgia" w:cs="Georgia"/>
          <w:color w:val="4A4A4A"/>
          <w:sz w:val="26"/>
          <w:szCs w:val="26"/>
        </w:rPr>
        <w:t xml:space="preserve"> is not as common with bacterial pneumonia. Atypical causes of pneumonia are generally associated with a more indolent presentation. Q fever is often associated with animal exposure.</w:t>
      </w:r>
    </w:p>
    <w:p w:rsidR="00D229FA" w:rsidRPr="00D229FA" w:rsidRDefault="00D229FA" w:rsidP="00D229FA">
      <w:pPr>
        <w:rPr>
          <w:rFonts w:ascii="Georgia" w:hAnsi="Georgia" w:cs="Georgia"/>
          <w:b/>
          <w:color w:val="4A4A4A"/>
          <w:sz w:val="26"/>
          <w:szCs w:val="26"/>
        </w:rPr>
      </w:pPr>
    </w:p>
    <w:p w:rsidR="00D229FA" w:rsidRPr="00D229FA" w:rsidRDefault="00D229FA" w:rsidP="00D229F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DIAGNOSTIC WORK-UP</w:t>
      </w:r>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Rapid Ag testing or direct </w:t>
      </w:r>
      <w:proofErr w:type="spellStart"/>
      <w:r>
        <w:rPr>
          <w:rFonts w:ascii="Georgia" w:hAnsi="Georgia" w:cs="Georgia"/>
          <w:color w:val="4A4A4A"/>
          <w:sz w:val="26"/>
          <w:szCs w:val="26"/>
        </w:rPr>
        <w:t>immunofluorescence</w:t>
      </w:r>
      <w:proofErr w:type="spellEnd"/>
      <w:r>
        <w:rPr>
          <w:rFonts w:ascii="Georgia" w:hAnsi="Georgia" w:cs="Georgia"/>
          <w:color w:val="4A4A4A"/>
          <w:sz w:val="26"/>
          <w:szCs w:val="26"/>
        </w:rPr>
        <w:t xml:space="preserve"> antibody (DFA) of nasopharyngeal (NP) swab or nasal aspirate</w:t>
      </w:r>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Gram stain and cultures of sputum to rule out bacterial pneumonia</w:t>
      </w:r>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Isolation of virus (viral culture) of NP swab or nasal aspirate</w:t>
      </w:r>
    </w:p>
    <w:p w:rsidR="00D229FA" w:rsidRPr="00D229FA" w:rsidRDefault="00D229F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Serology</w:t>
      </w:r>
    </w:p>
    <w:p w:rsidR="00D229FA" w:rsidRPr="00D229FA" w:rsidRDefault="00D229FA" w:rsidP="00D229FA">
      <w:pPr>
        <w:rPr>
          <w:rFonts w:ascii="Georgia" w:hAnsi="Georgia" w:cs="Georgia"/>
          <w:b/>
          <w:color w:val="4A4A4A"/>
          <w:sz w:val="26"/>
          <w:szCs w:val="26"/>
        </w:rPr>
      </w:pPr>
    </w:p>
    <w:p w:rsidR="00807FEA" w:rsidRPr="00807FEA" w:rsidRDefault="00D229FA" w:rsidP="00D229F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 xml:space="preserve">SOURCE = Influenza </w:t>
      </w:r>
    </w:p>
    <w:p w:rsidR="00807FEA" w:rsidRPr="00807FEA" w:rsidRDefault="00807FEA" w:rsidP="00807FEA">
      <w:pPr>
        <w:rPr>
          <w:rFonts w:ascii="Georgia" w:hAnsi="Georgia" w:cs="Georgia"/>
          <w:b/>
          <w:color w:val="4A4A4A"/>
          <w:sz w:val="26"/>
          <w:szCs w:val="26"/>
        </w:rPr>
      </w:pPr>
    </w:p>
    <w:p w:rsidR="00807FEA" w:rsidRPr="00807FEA" w:rsidRDefault="00807FEA" w:rsidP="00D229F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COURSE</w:t>
      </w:r>
    </w:p>
    <w:p w:rsidR="00807FEA" w:rsidRPr="00807FEA" w:rsidRDefault="00807FEA" w:rsidP="00807FE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Patient was admitted to hospital and given supplemental oxygen and </w:t>
      </w:r>
      <w:proofErr w:type="spellStart"/>
      <w:r>
        <w:rPr>
          <w:rFonts w:ascii="Georgia" w:hAnsi="Georgia" w:cs="Georgia"/>
          <w:color w:val="4A4A4A"/>
          <w:sz w:val="26"/>
          <w:szCs w:val="26"/>
        </w:rPr>
        <w:t>i.v</w:t>
      </w:r>
      <w:proofErr w:type="spellEnd"/>
      <w:r>
        <w:rPr>
          <w:rFonts w:ascii="Georgia" w:hAnsi="Georgia" w:cs="Georgia"/>
          <w:color w:val="4A4A4A"/>
          <w:sz w:val="26"/>
          <w:szCs w:val="26"/>
        </w:rPr>
        <w:t xml:space="preserve">. </w:t>
      </w:r>
      <w:proofErr w:type="gramStart"/>
      <w:r>
        <w:rPr>
          <w:rFonts w:ascii="Georgia" w:hAnsi="Georgia" w:cs="Georgia"/>
          <w:color w:val="4A4A4A"/>
          <w:sz w:val="26"/>
          <w:szCs w:val="26"/>
        </w:rPr>
        <w:t>hydration</w:t>
      </w:r>
      <w:proofErr w:type="gramEnd"/>
      <w:r>
        <w:rPr>
          <w:rFonts w:ascii="Georgia" w:hAnsi="Georgia" w:cs="Georgia"/>
          <w:color w:val="4A4A4A"/>
          <w:sz w:val="26"/>
          <w:szCs w:val="26"/>
        </w:rPr>
        <w:t xml:space="preserve">. He was also given antipyretics and was placed on </w:t>
      </w:r>
      <w:proofErr w:type="spellStart"/>
      <w:r>
        <w:rPr>
          <w:rFonts w:ascii="Georgia" w:hAnsi="Georgia" w:cs="Georgia"/>
          <w:color w:val="4A4A4A"/>
          <w:sz w:val="26"/>
          <w:szCs w:val="26"/>
        </w:rPr>
        <w:t>cefotaxime</w:t>
      </w:r>
      <w:proofErr w:type="spellEnd"/>
      <w:r>
        <w:rPr>
          <w:rFonts w:ascii="Georgia" w:hAnsi="Georgia" w:cs="Georgia"/>
          <w:color w:val="4A4A4A"/>
          <w:sz w:val="26"/>
          <w:szCs w:val="26"/>
        </w:rPr>
        <w:t xml:space="preserve">, erythromycin, and </w:t>
      </w:r>
      <w:proofErr w:type="spellStart"/>
      <w:r>
        <w:rPr>
          <w:rFonts w:ascii="Georgia" w:hAnsi="Georgia" w:cs="Georgia"/>
          <w:color w:val="4A4A4A"/>
          <w:sz w:val="26"/>
          <w:szCs w:val="26"/>
        </w:rPr>
        <w:t>amantadine</w:t>
      </w:r>
      <w:proofErr w:type="spellEnd"/>
      <w:r>
        <w:rPr>
          <w:rFonts w:ascii="Georgia" w:hAnsi="Georgia" w:cs="Georgia"/>
          <w:color w:val="4A4A4A"/>
          <w:sz w:val="26"/>
          <w:szCs w:val="26"/>
        </w:rPr>
        <w:t xml:space="preserve"> (since influenza was predominant in the community at the time). </w:t>
      </w:r>
    </w:p>
    <w:p w:rsidR="00807FEA" w:rsidRPr="00807FEA" w:rsidRDefault="00807FEA" w:rsidP="00807FEA">
      <w:pPr>
        <w:rPr>
          <w:rFonts w:ascii="Georgia" w:hAnsi="Georgia" w:cs="Georgia"/>
          <w:b/>
          <w:color w:val="4A4A4A"/>
          <w:sz w:val="26"/>
          <w:szCs w:val="26"/>
        </w:rPr>
      </w:pPr>
    </w:p>
    <w:p w:rsidR="00807FEA" w:rsidRPr="00807FEA" w:rsidRDefault="00807FEA" w:rsidP="00807FE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MICROBIOLOGIC PROPERTIES</w:t>
      </w:r>
    </w:p>
    <w:p w:rsidR="00807FEA" w:rsidRPr="00807FEA" w:rsidRDefault="00807FEA" w:rsidP="00807FE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Remember H and NA </w:t>
      </w:r>
      <w:proofErr w:type="spellStart"/>
      <w:r>
        <w:rPr>
          <w:rFonts w:ascii="Georgia" w:hAnsi="Georgia" w:cs="Georgia"/>
          <w:color w:val="4A4A4A"/>
          <w:sz w:val="26"/>
          <w:szCs w:val="26"/>
        </w:rPr>
        <w:t>Ags</w:t>
      </w:r>
      <w:proofErr w:type="spellEnd"/>
      <w:r>
        <w:rPr>
          <w:rFonts w:ascii="Georgia" w:hAnsi="Georgia" w:cs="Georgia"/>
          <w:color w:val="4A4A4A"/>
          <w:sz w:val="26"/>
          <w:szCs w:val="26"/>
        </w:rPr>
        <w:t xml:space="preserve">; (-) </w:t>
      </w:r>
      <w:proofErr w:type="spellStart"/>
      <w:r>
        <w:rPr>
          <w:rFonts w:ascii="Georgia" w:hAnsi="Georgia" w:cs="Georgia"/>
          <w:color w:val="4A4A4A"/>
          <w:sz w:val="26"/>
          <w:szCs w:val="26"/>
        </w:rPr>
        <w:t>ssRNA</w:t>
      </w:r>
      <w:proofErr w:type="spellEnd"/>
      <w:r>
        <w:rPr>
          <w:rFonts w:ascii="Georgia" w:hAnsi="Georgia" w:cs="Georgia"/>
          <w:color w:val="4A4A4A"/>
          <w:sz w:val="26"/>
          <w:szCs w:val="26"/>
        </w:rPr>
        <w:t xml:space="preserve"> genome with 8 segments</w:t>
      </w:r>
    </w:p>
    <w:p w:rsidR="00807FEA" w:rsidRPr="00807FEA" w:rsidRDefault="00807FEA" w:rsidP="00807FE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Current human types are A (H1N1) and </w:t>
      </w:r>
      <w:proofErr w:type="gramStart"/>
      <w:r>
        <w:rPr>
          <w:rFonts w:ascii="Georgia" w:hAnsi="Georgia" w:cs="Georgia"/>
          <w:color w:val="4A4A4A"/>
          <w:sz w:val="26"/>
          <w:szCs w:val="26"/>
        </w:rPr>
        <w:t>A(</w:t>
      </w:r>
      <w:proofErr w:type="gramEnd"/>
      <w:r>
        <w:rPr>
          <w:rFonts w:ascii="Georgia" w:hAnsi="Georgia" w:cs="Georgia"/>
          <w:color w:val="4A4A4A"/>
          <w:sz w:val="26"/>
          <w:szCs w:val="26"/>
        </w:rPr>
        <w:t>H3N2).</w:t>
      </w:r>
    </w:p>
    <w:p w:rsidR="00807FEA" w:rsidRPr="00807FEA" w:rsidRDefault="00807FEA" w:rsidP="00807FE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Remember antigenic shift due to genetic </w:t>
      </w:r>
      <w:proofErr w:type="spellStart"/>
      <w:r>
        <w:rPr>
          <w:rFonts w:ascii="Georgia" w:hAnsi="Georgia" w:cs="Georgia"/>
          <w:color w:val="4A4A4A"/>
          <w:sz w:val="26"/>
          <w:szCs w:val="26"/>
        </w:rPr>
        <w:t>reassortment</w:t>
      </w:r>
      <w:proofErr w:type="spellEnd"/>
      <w:r>
        <w:rPr>
          <w:rFonts w:ascii="Georgia" w:hAnsi="Georgia" w:cs="Georgia"/>
          <w:color w:val="4A4A4A"/>
          <w:sz w:val="26"/>
          <w:szCs w:val="26"/>
        </w:rPr>
        <w:t>, possibly leading to generation of new strains. FAST</w:t>
      </w:r>
    </w:p>
    <w:p w:rsidR="00807FEA" w:rsidRPr="00807FEA" w:rsidRDefault="00807FEA" w:rsidP="00807FE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Antigenic drift due to point mutation, leading to change in configuration of specific </w:t>
      </w:r>
      <w:proofErr w:type="spellStart"/>
      <w:r>
        <w:rPr>
          <w:rFonts w:ascii="Georgia" w:hAnsi="Georgia" w:cs="Georgia"/>
          <w:color w:val="4A4A4A"/>
          <w:sz w:val="26"/>
          <w:szCs w:val="26"/>
        </w:rPr>
        <w:t>epitope</w:t>
      </w:r>
      <w:proofErr w:type="spellEnd"/>
      <w:r>
        <w:rPr>
          <w:rFonts w:ascii="Georgia" w:hAnsi="Georgia" w:cs="Georgia"/>
          <w:color w:val="4A4A4A"/>
          <w:sz w:val="26"/>
          <w:szCs w:val="26"/>
        </w:rPr>
        <w:t>. SLOW</w:t>
      </w:r>
    </w:p>
    <w:p w:rsidR="00D229FA" w:rsidRPr="00807FEA" w:rsidRDefault="00D229FA" w:rsidP="00807FEA">
      <w:pPr>
        <w:rPr>
          <w:rFonts w:ascii="Georgia" w:hAnsi="Georgia" w:cs="Georgia"/>
          <w:b/>
          <w:color w:val="4A4A4A"/>
          <w:sz w:val="26"/>
          <w:szCs w:val="26"/>
        </w:rPr>
      </w:pPr>
    </w:p>
    <w:p w:rsidR="00D229FA" w:rsidRPr="00D229FA" w:rsidRDefault="00D229FA" w:rsidP="00D229FA">
      <w:pPr>
        <w:rPr>
          <w:rFonts w:ascii="Georgia" w:hAnsi="Georgia" w:cs="Georgia"/>
          <w:b/>
          <w:color w:val="4A4A4A"/>
          <w:sz w:val="26"/>
          <w:szCs w:val="26"/>
        </w:rPr>
      </w:pPr>
    </w:p>
    <w:p w:rsidR="00D229FA" w:rsidRPr="000230E5" w:rsidRDefault="00D229FA" w:rsidP="00D229F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MANNER OF EXPOSURE</w:t>
      </w:r>
    </w:p>
    <w:p w:rsidR="00807FEA" w:rsidRPr="00807FEA" w:rsidRDefault="00807FE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Influenza A was predominant in the community at the time</w:t>
      </w:r>
    </w:p>
    <w:p w:rsidR="00807FEA" w:rsidRPr="00807FEA" w:rsidRDefault="00807FE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Spread person-to-person primarily by coughing and sneezing. Also by direct contact with respiratory secretions.</w:t>
      </w:r>
    </w:p>
    <w:p w:rsidR="00D229FA" w:rsidRPr="00D229FA" w:rsidRDefault="00807FEA" w:rsidP="00D229F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Avg. incubation is 48 hrs</w:t>
      </w:r>
    </w:p>
    <w:p w:rsidR="00D229FA" w:rsidRPr="00D229FA" w:rsidRDefault="00D229FA" w:rsidP="00D229FA">
      <w:pPr>
        <w:rPr>
          <w:rFonts w:ascii="Georgia" w:hAnsi="Georgia" w:cs="Georgia"/>
          <w:b/>
          <w:color w:val="4A4A4A"/>
          <w:sz w:val="26"/>
          <w:szCs w:val="26"/>
        </w:rPr>
      </w:pPr>
    </w:p>
    <w:p w:rsidR="00D229FA" w:rsidRPr="000230E5" w:rsidRDefault="00D229FA" w:rsidP="00D229F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Route of infection, Tissues they reside in and transmission to others</w:t>
      </w:r>
    </w:p>
    <w:p w:rsidR="00177444" w:rsidRPr="00177444" w:rsidRDefault="00177444" w:rsidP="00177444">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Mucosal immunity mediated by </w:t>
      </w:r>
      <w:proofErr w:type="spellStart"/>
      <w:r>
        <w:rPr>
          <w:rFonts w:ascii="Georgia" w:hAnsi="Georgia" w:cs="Georgia"/>
          <w:color w:val="4A4A4A"/>
          <w:sz w:val="26"/>
          <w:szCs w:val="26"/>
        </w:rPr>
        <w:t>IgA</w:t>
      </w:r>
      <w:proofErr w:type="spellEnd"/>
      <w:r>
        <w:rPr>
          <w:rFonts w:ascii="Georgia" w:hAnsi="Georgia" w:cs="Georgia"/>
          <w:color w:val="4A4A4A"/>
          <w:sz w:val="26"/>
          <w:szCs w:val="26"/>
        </w:rPr>
        <w:t>. If antibodies fail, t</w:t>
      </w:r>
      <w:r w:rsidR="00D229FA" w:rsidRPr="00177444">
        <w:rPr>
          <w:rFonts w:ascii="Georgia" w:hAnsi="Georgia" w:cs="Georgia"/>
          <w:color w:val="4A4A4A"/>
          <w:sz w:val="26"/>
          <w:szCs w:val="26"/>
        </w:rPr>
        <w:t>he virus infects the epithelial cells lini</w:t>
      </w:r>
      <w:r>
        <w:rPr>
          <w:rFonts w:ascii="Georgia" w:hAnsi="Georgia" w:cs="Georgia"/>
          <w:color w:val="4A4A4A"/>
          <w:sz w:val="26"/>
          <w:szCs w:val="26"/>
        </w:rPr>
        <w:t xml:space="preserve">ng the trachea and bronchi. NA degrades the protective layer of mucus, allowing the virus to gain access to the cells of upper and lower respiratory tract.  Despite the systemic symptoms, VIREMIA IS ABSENT. Virus replicates in mucous secreting ciliated cells. The </w:t>
      </w:r>
      <w:r w:rsidRPr="00177444">
        <w:rPr>
          <w:rFonts w:ascii="Georgia" w:hAnsi="Georgia" w:cs="Georgia"/>
          <w:b/>
          <w:color w:val="4A4A4A"/>
          <w:sz w:val="26"/>
          <w:szCs w:val="26"/>
        </w:rPr>
        <w:t>cytokines</w:t>
      </w:r>
      <w:r>
        <w:rPr>
          <w:rFonts w:ascii="Georgia" w:hAnsi="Georgia" w:cs="Georgia"/>
          <w:color w:val="4A4A4A"/>
          <w:sz w:val="26"/>
          <w:szCs w:val="26"/>
        </w:rPr>
        <w:t xml:space="preserve"> released </w:t>
      </w:r>
      <w:r w:rsidRPr="00177444">
        <w:rPr>
          <w:rFonts w:ascii="Georgia" w:hAnsi="Georgia" w:cs="Georgia"/>
          <w:b/>
          <w:color w:val="4A4A4A"/>
          <w:sz w:val="26"/>
          <w:szCs w:val="26"/>
        </w:rPr>
        <w:t>cause the systemic symptoms of influenza</w:t>
      </w:r>
      <w:r>
        <w:rPr>
          <w:rFonts w:ascii="Georgia" w:hAnsi="Georgia" w:cs="Georgia"/>
          <w:color w:val="4A4A4A"/>
          <w:sz w:val="26"/>
          <w:szCs w:val="26"/>
        </w:rPr>
        <w:t xml:space="preserve">. </w:t>
      </w:r>
    </w:p>
    <w:p w:rsidR="00D229FA" w:rsidRPr="00177444" w:rsidRDefault="00D229FA" w:rsidP="00177444">
      <w:pPr>
        <w:pStyle w:val="ListParagraph"/>
        <w:ind w:left="1440"/>
        <w:rPr>
          <w:rFonts w:ascii="Georgia" w:hAnsi="Georgia" w:cs="Georgia"/>
          <w:b/>
          <w:color w:val="4A4A4A"/>
          <w:sz w:val="26"/>
          <w:szCs w:val="26"/>
        </w:rPr>
      </w:pPr>
    </w:p>
    <w:p w:rsidR="00177444" w:rsidRPr="00177444" w:rsidRDefault="00D229FA" w:rsidP="00D229F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Treatment</w:t>
      </w:r>
    </w:p>
    <w:p w:rsidR="00177444" w:rsidRPr="00177444" w:rsidRDefault="00177444" w:rsidP="00177444">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Amantidine</w:t>
      </w:r>
      <w:proofErr w:type="spellEnd"/>
      <w:r>
        <w:rPr>
          <w:rFonts w:ascii="Georgia" w:hAnsi="Georgia" w:cs="Georgia"/>
          <w:color w:val="4A4A4A"/>
          <w:sz w:val="26"/>
          <w:szCs w:val="26"/>
        </w:rPr>
        <w:t xml:space="preserve"> and </w:t>
      </w:r>
      <w:proofErr w:type="spellStart"/>
      <w:r>
        <w:rPr>
          <w:rFonts w:ascii="Georgia" w:hAnsi="Georgia" w:cs="Georgia"/>
          <w:color w:val="4A4A4A"/>
          <w:sz w:val="26"/>
          <w:szCs w:val="26"/>
        </w:rPr>
        <w:t>rimantidine</w:t>
      </w:r>
      <w:proofErr w:type="spellEnd"/>
      <w:r>
        <w:rPr>
          <w:rFonts w:ascii="Georgia" w:hAnsi="Georgia" w:cs="Georgia"/>
          <w:color w:val="4A4A4A"/>
          <w:sz w:val="26"/>
          <w:szCs w:val="26"/>
        </w:rPr>
        <w:t xml:space="preserve"> target H. Though they NEED TO BE GIVEN WITHIN 48 HRS OF ONSET. Given for 3-5 days. Effective against Influenza A (not B or C).</w:t>
      </w:r>
    </w:p>
    <w:p w:rsidR="00177444" w:rsidRPr="00177444" w:rsidRDefault="00177444" w:rsidP="00177444">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Osteltamivir</w:t>
      </w:r>
      <w:proofErr w:type="spellEnd"/>
      <w:r>
        <w:rPr>
          <w:rFonts w:ascii="Georgia" w:hAnsi="Georgia" w:cs="Georgia"/>
          <w:color w:val="4A4A4A"/>
          <w:sz w:val="26"/>
          <w:szCs w:val="26"/>
        </w:rPr>
        <w:t xml:space="preserve"> and </w:t>
      </w:r>
      <w:proofErr w:type="spellStart"/>
      <w:r>
        <w:rPr>
          <w:rFonts w:ascii="Georgia" w:hAnsi="Georgia" w:cs="Georgia"/>
          <w:color w:val="4A4A4A"/>
          <w:sz w:val="26"/>
          <w:szCs w:val="26"/>
        </w:rPr>
        <w:t>zanamir</w:t>
      </w:r>
      <w:proofErr w:type="spellEnd"/>
      <w:r>
        <w:rPr>
          <w:rFonts w:ascii="Georgia" w:hAnsi="Georgia" w:cs="Georgia"/>
          <w:color w:val="4A4A4A"/>
          <w:sz w:val="26"/>
          <w:szCs w:val="26"/>
        </w:rPr>
        <w:t xml:space="preserve"> target NA. Effective against Influenza A and B.</w:t>
      </w:r>
    </w:p>
    <w:p w:rsidR="00177444" w:rsidRPr="00177444" w:rsidRDefault="00177444" w:rsidP="00177444">
      <w:pPr>
        <w:pStyle w:val="ListParagraph"/>
        <w:numPr>
          <w:ilvl w:val="1"/>
          <w:numId w:val="1"/>
        </w:numPr>
        <w:rPr>
          <w:rFonts w:ascii="Georgia" w:hAnsi="Georgia" w:cs="Georgia"/>
          <w:b/>
          <w:color w:val="4A4A4A"/>
          <w:sz w:val="26"/>
          <w:szCs w:val="26"/>
        </w:rPr>
      </w:pPr>
      <w:r>
        <w:rPr>
          <w:rFonts w:ascii="Georgia" w:hAnsi="Georgia" w:cs="Georgia"/>
          <w:b/>
          <w:color w:val="4A4A4A"/>
          <w:sz w:val="26"/>
          <w:szCs w:val="26"/>
        </w:rPr>
        <w:t>Aspirin</w:t>
      </w:r>
      <w:r>
        <w:rPr>
          <w:rFonts w:ascii="Georgia" w:hAnsi="Georgia" w:cs="Georgia"/>
          <w:color w:val="4A4A4A"/>
          <w:sz w:val="26"/>
          <w:szCs w:val="26"/>
        </w:rPr>
        <w:t xml:space="preserve"> not recommended in children with influenza (</w:t>
      </w:r>
      <w:proofErr w:type="spellStart"/>
      <w:r>
        <w:rPr>
          <w:rFonts w:ascii="Georgia" w:hAnsi="Georgia" w:cs="Georgia"/>
          <w:color w:val="4A4A4A"/>
          <w:sz w:val="26"/>
          <w:szCs w:val="26"/>
        </w:rPr>
        <w:t>reyes</w:t>
      </w:r>
      <w:proofErr w:type="spellEnd"/>
      <w:r>
        <w:rPr>
          <w:rFonts w:ascii="Georgia" w:hAnsi="Georgia" w:cs="Georgia"/>
          <w:color w:val="4A4A4A"/>
          <w:sz w:val="26"/>
          <w:szCs w:val="26"/>
        </w:rPr>
        <w:t xml:space="preserve"> syndrome)</w:t>
      </w:r>
    </w:p>
    <w:p w:rsidR="00D229FA" w:rsidRPr="00177444" w:rsidRDefault="00D229FA" w:rsidP="00177444">
      <w:pPr>
        <w:rPr>
          <w:rFonts w:ascii="Georgia" w:hAnsi="Georgia" w:cs="Georgia"/>
          <w:b/>
          <w:color w:val="4A4A4A"/>
          <w:sz w:val="26"/>
          <w:szCs w:val="26"/>
        </w:rPr>
      </w:pPr>
    </w:p>
    <w:p w:rsidR="00177444" w:rsidRPr="00177444" w:rsidRDefault="00D229FA" w:rsidP="00D229F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Vaccine Design</w:t>
      </w:r>
    </w:p>
    <w:p w:rsidR="00177444" w:rsidRPr="00177444" w:rsidRDefault="00177444" w:rsidP="00177444">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Annual killed vaccine recommended</w:t>
      </w:r>
    </w:p>
    <w:p w:rsidR="00D229FA" w:rsidRPr="00CE6592" w:rsidRDefault="00177444" w:rsidP="00177444">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Antivirals</w:t>
      </w:r>
      <w:proofErr w:type="spellEnd"/>
      <w:r>
        <w:rPr>
          <w:rFonts w:ascii="Georgia" w:hAnsi="Georgia" w:cs="Georgia"/>
          <w:color w:val="4A4A4A"/>
          <w:sz w:val="26"/>
          <w:szCs w:val="26"/>
        </w:rPr>
        <w:t xml:space="preserve"> recommended in setting of an institutional outbreak</w:t>
      </w:r>
    </w:p>
    <w:p w:rsidR="00D229FA" w:rsidRDefault="00D229FA"/>
    <w:sectPr w:rsidR="00D229FA" w:rsidSect="00D229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0461B"/>
    <w:multiLevelType w:val="hybridMultilevel"/>
    <w:tmpl w:val="82FCA36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229FA"/>
    <w:rsid w:val="00177444"/>
    <w:rsid w:val="00807FEA"/>
    <w:rsid w:val="00D229F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A8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229FA"/>
    <w:pPr>
      <w:ind w:left="720"/>
      <w:contextualSpacing/>
    </w:pPr>
    <w:rPr>
      <w:rFonts w:ascii="Cambria" w:eastAsia="Cambria" w:hAnsi="Cambria"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367</Words>
  <Characters>2097</Characters>
  <Application>Microsoft Macintosh Word</Application>
  <DocSecurity>0</DocSecurity>
  <Lines>17</Lines>
  <Paragraphs>4</Paragraphs>
  <ScaleCrop>false</ScaleCrop>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Madlyn Daley</dc:creator>
  <cp:keywords/>
  <cp:lastModifiedBy>Madlyn Daley</cp:lastModifiedBy>
  <cp:revision>1</cp:revision>
  <dcterms:created xsi:type="dcterms:W3CDTF">2012-09-08T02:18:00Z</dcterms:created>
  <dcterms:modified xsi:type="dcterms:W3CDTF">2012-09-08T02:51:00Z</dcterms:modified>
</cp:coreProperties>
</file>